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2E992" w14:textId="12E39F52" w:rsidR="00415D52" w:rsidRDefault="00415D52"/>
    <w:p w14:paraId="4163CCDA" w14:textId="2CB6ACA6" w:rsidR="000A79B7" w:rsidRDefault="000A79B7" w:rsidP="000A79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4962"/>
        <w:gridCol w:w="5244"/>
      </w:tblGrid>
      <w:tr w:rsidR="00736469" w14:paraId="26D248D4" w14:textId="77777777" w:rsidTr="00366C40">
        <w:tc>
          <w:tcPr>
            <w:tcW w:w="14170" w:type="dxa"/>
            <w:gridSpan w:val="3"/>
            <w:shd w:val="clear" w:color="auto" w:fill="7F7F7F" w:themeFill="text1" w:themeFillTint="80"/>
          </w:tcPr>
          <w:p w14:paraId="3908EF54" w14:textId="1DAC0324" w:rsidR="00736469" w:rsidRPr="00415D52" w:rsidRDefault="00FF36F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</w:t>
            </w:r>
            <w:r w:rsidR="00736469">
              <w:rPr>
                <w:b/>
                <w:bCs/>
                <w:color w:val="FFFFFF" w:themeColor="background1"/>
              </w:rPr>
              <w:t>AME OF SCHEME/ BENEFICE:</w:t>
            </w:r>
          </w:p>
        </w:tc>
      </w:tr>
      <w:tr w:rsidR="00736469" w14:paraId="3C6B5B75" w14:textId="77777777" w:rsidTr="000A79B7">
        <w:tc>
          <w:tcPr>
            <w:tcW w:w="3964" w:type="dxa"/>
            <w:shd w:val="clear" w:color="auto" w:fill="E7E6E6" w:themeFill="background2"/>
          </w:tcPr>
          <w:p w14:paraId="11C67155" w14:textId="7B5628B9" w:rsidR="00736469" w:rsidRPr="000A79B7" w:rsidRDefault="00736469" w:rsidP="00736469">
            <w:pPr>
              <w:rPr>
                <w:b/>
                <w:bCs/>
                <w:color w:val="002060"/>
              </w:rPr>
            </w:pPr>
            <w:r w:rsidRPr="000A79B7">
              <w:rPr>
                <w:b/>
                <w:bCs/>
                <w:color w:val="002060"/>
              </w:rPr>
              <w:t>Issues to consider</w:t>
            </w:r>
          </w:p>
        </w:tc>
        <w:tc>
          <w:tcPr>
            <w:tcW w:w="4962" w:type="dxa"/>
            <w:shd w:val="clear" w:color="auto" w:fill="E7E6E6" w:themeFill="background2"/>
          </w:tcPr>
          <w:p w14:paraId="04F69124" w14:textId="26E093E4" w:rsidR="00736469" w:rsidRPr="000A79B7" w:rsidRDefault="00736469" w:rsidP="00736469">
            <w:pPr>
              <w:rPr>
                <w:b/>
                <w:bCs/>
                <w:color w:val="002060"/>
              </w:rPr>
            </w:pPr>
            <w:r w:rsidRPr="000A79B7">
              <w:rPr>
                <w:b/>
                <w:bCs/>
                <w:color w:val="002060"/>
              </w:rPr>
              <w:t xml:space="preserve">Scenario </w:t>
            </w:r>
            <w:r w:rsidR="00FF36F5">
              <w:rPr>
                <w:b/>
                <w:bCs/>
                <w:color w:val="002060"/>
              </w:rPr>
              <w:t>(</w:t>
            </w:r>
            <w:r w:rsidRPr="000A79B7">
              <w:rPr>
                <w:b/>
                <w:bCs/>
                <w:color w:val="002060"/>
              </w:rPr>
              <w:t>A</w:t>
            </w:r>
            <w:r w:rsidR="00FF36F5">
              <w:rPr>
                <w:b/>
                <w:bCs/>
                <w:color w:val="002060"/>
              </w:rPr>
              <w:t>)</w:t>
            </w:r>
          </w:p>
        </w:tc>
        <w:tc>
          <w:tcPr>
            <w:tcW w:w="5244" w:type="dxa"/>
            <w:shd w:val="clear" w:color="auto" w:fill="E7E6E6" w:themeFill="background2"/>
          </w:tcPr>
          <w:p w14:paraId="022ABB98" w14:textId="71D07D47" w:rsidR="00736469" w:rsidRPr="000A79B7" w:rsidRDefault="00736469" w:rsidP="00736469">
            <w:pPr>
              <w:rPr>
                <w:b/>
                <w:bCs/>
                <w:color w:val="002060"/>
              </w:rPr>
            </w:pPr>
            <w:r w:rsidRPr="000A79B7">
              <w:rPr>
                <w:b/>
                <w:bCs/>
                <w:color w:val="002060"/>
              </w:rPr>
              <w:t xml:space="preserve">Scenario </w:t>
            </w:r>
            <w:r w:rsidR="00FF36F5">
              <w:rPr>
                <w:b/>
                <w:bCs/>
                <w:color w:val="002060"/>
              </w:rPr>
              <w:t>(</w:t>
            </w:r>
            <w:r w:rsidRPr="000A79B7">
              <w:rPr>
                <w:b/>
                <w:bCs/>
                <w:color w:val="002060"/>
              </w:rPr>
              <w:t>B</w:t>
            </w:r>
            <w:r w:rsidR="00FF36F5">
              <w:rPr>
                <w:b/>
                <w:bCs/>
                <w:color w:val="002060"/>
              </w:rPr>
              <w:t>)</w:t>
            </w:r>
          </w:p>
        </w:tc>
      </w:tr>
      <w:tr w:rsidR="00736469" w14:paraId="6FDA12AB" w14:textId="77777777" w:rsidTr="00415D52">
        <w:tc>
          <w:tcPr>
            <w:tcW w:w="3964" w:type="dxa"/>
          </w:tcPr>
          <w:p w14:paraId="06F3AF16" w14:textId="06843660" w:rsidR="00736469" w:rsidRPr="00415D52" w:rsidRDefault="00736469" w:rsidP="00736469">
            <w:pPr>
              <w:rPr>
                <w:b/>
                <w:bCs/>
              </w:rPr>
            </w:pPr>
            <w:r w:rsidRPr="00415D52">
              <w:rPr>
                <w:b/>
                <w:bCs/>
              </w:rPr>
              <w:t>Clergy Provision</w:t>
            </w:r>
          </w:p>
          <w:p w14:paraId="21624014" w14:textId="49DD22B1" w:rsidR="00736469" w:rsidRDefault="00736469" w:rsidP="00736469">
            <w:pPr>
              <w:rPr>
                <w:i/>
                <w:iCs/>
              </w:rPr>
            </w:pPr>
            <w:r w:rsidRPr="00415D52">
              <w:rPr>
                <w:i/>
                <w:iCs/>
              </w:rPr>
              <w:t>What will the new provision of clergy be</w:t>
            </w:r>
            <w:r>
              <w:rPr>
                <w:i/>
                <w:iCs/>
              </w:rPr>
              <w:t xml:space="preserve"> (How many incumbents, associate clergy etc.)</w:t>
            </w:r>
            <w:r w:rsidRPr="00415D52">
              <w:rPr>
                <w:i/>
                <w:iCs/>
              </w:rPr>
              <w:t>?</w:t>
            </w:r>
            <w:r w:rsidR="00FF36F5">
              <w:rPr>
                <w:i/>
                <w:iCs/>
              </w:rPr>
              <w:t xml:space="preserve"> Might there be any dispossessions?</w:t>
            </w:r>
          </w:p>
          <w:p w14:paraId="484201ED" w14:textId="77777777" w:rsidR="000A79B7" w:rsidRDefault="000A79B7" w:rsidP="00736469">
            <w:pPr>
              <w:rPr>
                <w:i/>
                <w:iCs/>
              </w:rPr>
            </w:pPr>
          </w:p>
          <w:p w14:paraId="6C40A24A" w14:textId="3AF8FC2C" w:rsidR="00736469" w:rsidRPr="00415D52" w:rsidRDefault="00736469" w:rsidP="00736469">
            <w:pPr>
              <w:rPr>
                <w:i/>
                <w:iCs/>
              </w:rPr>
            </w:pPr>
          </w:p>
        </w:tc>
        <w:tc>
          <w:tcPr>
            <w:tcW w:w="4962" w:type="dxa"/>
          </w:tcPr>
          <w:p w14:paraId="069ED058" w14:textId="77777777" w:rsidR="00736469" w:rsidRDefault="00736469" w:rsidP="00736469"/>
        </w:tc>
        <w:tc>
          <w:tcPr>
            <w:tcW w:w="5244" w:type="dxa"/>
          </w:tcPr>
          <w:p w14:paraId="15AB8355" w14:textId="77777777" w:rsidR="00736469" w:rsidRDefault="00736469" w:rsidP="00736469"/>
        </w:tc>
      </w:tr>
      <w:tr w:rsidR="00736469" w14:paraId="224F5F9A" w14:textId="77777777" w:rsidTr="00415D52">
        <w:tc>
          <w:tcPr>
            <w:tcW w:w="3964" w:type="dxa"/>
          </w:tcPr>
          <w:p w14:paraId="65197C26" w14:textId="77777777" w:rsidR="00736469" w:rsidRPr="00415D52" w:rsidRDefault="00736469" w:rsidP="00736469">
            <w:pPr>
              <w:rPr>
                <w:b/>
                <w:bCs/>
              </w:rPr>
            </w:pPr>
            <w:r w:rsidRPr="00415D52">
              <w:rPr>
                <w:b/>
                <w:bCs/>
              </w:rPr>
              <w:t>Worship</w:t>
            </w:r>
          </w:p>
          <w:p w14:paraId="6C214F2C" w14:textId="32FA4C98" w:rsidR="00736469" w:rsidRDefault="00736469" w:rsidP="00736469">
            <w:pPr>
              <w:rPr>
                <w:i/>
                <w:iCs/>
              </w:rPr>
            </w:pPr>
            <w:r>
              <w:rPr>
                <w:i/>
                <w:iCs/>
              </w:rPr>
              <w:t>What pattern of worship is anticipated in the new arrangement; how will it be led?</w:t>
            </w:r>
            <w:r w:rsidR="000A79B7">
              <w:rPr>
                <w:i/>
                <w:iCs/>
              </w:rPr>
              <w:t xml:space="preserve"> What different styles of worship are affected and how will they be managed?</w:t>
            </w:r>
          </w:p>
          <w:p w14:paraId="395CF0E6" w14:textId="77777777" w:rsidR="000A79B7" w:rsidRDefault="000A79B7" w:rsidP="00736469">
            <w:pPr>
              <w:rPr>
                <w:i/>
                <w:iCs/>
              </w:rPr>
            </w:pPr>
          </w:p>
          <w:p w14:paraId="1C0B0C34" w14:textId="40AFF529" w:rsidR="00FF36F5" w:rsidRPr="00415D52" w:rsidRDefault="00FF36F5" w:rsidP="00736469">
            <w:pPr>
              <w:rPr>
                <w:i/>
                <w:iCs/>
              </w:rPr>
            </w:pPr>
          </w:p>
        </w:tc>
        <w:tc>
          <w:tcPr>
            <w:tcW w:w="4962" w:type="dxa"/>
          </w:tcPr>
          <w:p w14:paraId="6EDFF7E3" w14:textId="77777777" w:rsidR="00736469" w:rsidRDefault="00736469" w:rsidP="00736469"/>
        </w:tc>
        <w:tc>
          <w:tcPr>
            <w:tcW w:w="5244" w:type="dxa"/>
          </w:tcPr>
          <w:p w14:paraId="2135A6DE" w14:textId="77777777" w:rsidR="00736469" w:rsidRDefault="00736469" w:rsidP="00736469"/>
        </w:tc>
      </w:tr>
      <w:tr w:rsidR="00736469" w14:paraId="29E17848" w14:textId="77777777" w:rsidTr="00415D52">
        <w:tc>
          <w:tcPr>
            <w:tcW w:w="3964" w:type="dxa"/>
          </w:tcPr>
          <w:p w14:paraId="39EAFA5C" w14:textId="77777777" w:rsidR="00736469" w:rsidRPr="00415D52" w:rsidRDefault="00736469" w:rsidP="00736469">
            <w:pPr>
              <w:rPr>
                <w:b/>
                <w:bCs/>
              </w:rPr>
            </w:pPr>
            <w:r w:rsidRPr="00415D52">
              <w:rPr>
                <w:b/>
                <w:bCs/>
              </w:rPr>
              <w:t>Church Buildings</w:t>
            </w:r>
          </w:p>
          <w:p w14:paraId="5A135F53" w14:textId="3567F682" w:rsidR="00736469" w:rsidRPr="00415D52" w:rsidRDefault="00736469" w:rsidP="00736469">
            <w:pPr>
              <w:rPr>
                <w:i/>
                <w:iCs/>
              </w:rPr>
            </w:pPr>
            <w:r>
              <w:rPr>
                <w:i/>
                <w:iCs/>
              </w:rPr>
              <w:t>Are there any proposals to either change the legal status of a church (</w:t>
            </w:r>
            <w:r w:rsidRPr="00415D52">
              <w:rPr>
                <w:i/>
                <w:iCs/>
              </w:rPr>
              <w:t>from a Parish Church to a Chapel of Ease)</w:t>
            </w:r>
            <w:r>
              <w:rPr>
                <w:i/>
                <w:iCs/>
              </w:rPr>
              <w:t xml:space="preserve">; </w:t>
            </w:r>
            <w:r w:rsidR="00466863">
              <w:rPr>
                <w:i/>
                <w:iCs/>
              </w:rPr>
              <w:t xml:space="preserve">or </w:t>
            </w:r>
            <w:r>
              <w:rPr>
                <w:i/>
                <w:iCs/>
              </w:rPr>
              <w:t>to close a church; or will church statuses remain unchanged</w:t>
            </w:r>
            <w:r w:rsidRPr="00415D52">
              <w:rPr>
                <w:i/>
                <w:iCs/>
              </w:rPr>
              <w:t xml:space="preserve">? </w:t>
            </w:r>
            <w:r w:rsidR="00466863">
              <w:rPr>
                <w:i/>
                <w:iCs/>
              </w:rPr>
              <w:t>What is their condition like?</w:t>
            </w:r>
          </w:p>
        </w:tc>
        <w:tc>
          <w:tcPr>
            <w:tcW w:w="4962" w:type="dxa"/>
          </w:tcPr>
          <w:p w14:paraId="343CDED3" w14:textId="77777777" w:rsidR="00736469" w:rsidRDefault="00736469" w:rsidP="00736469"/>
        </w:tc>
        <w:tc>
          <w:tcPr>
            <w:tcW w:w="5244" w:type="dxa"/>
          </w:tcPr>
          <w:p w14:paraId="1E3D1F2B" w14:textId="77777777" w:rsidR="00736469" w:rsidRDefault="00736469" w:rsidP="00736469"/>
        </w:tc>
      </w:tr>
      <w:tr w:rsidR="00736469" w14:paraId="019211D1" w14:textId="77777777" w:rsidTr="00415D52">
        <w:tc>
          <w:tcPr>
            <w:tcW w:w="3964" w:type="dxa"/>
          </w:tcPr>
          <w:p w14:paraId="14543664" w14:textId="77777777" w:rsidR="00736469" w:rsidRPr="00736469" w:rsidRDefault="00736469" w:rsidP="00736469">
            <w:pPr>
              <w:rPr>
                <w:b/>
                <w:bCs/>
              </w:rPr>
            </w:pPr>
            <w:r w:rsidRPr="00736469">
              <w:rPr>
                <w:b/>
                <w:bCs/>
              </w:rPr>
              <w:t>Governance</w:t>
            </w:r>
          </w:p>
          <w:p w14:paraId="123682B2" w14:textId="77777777" w:rsidR="00736469" w:rsidRDefault="00736469" w:rsidP="00BB063B">
            <w:pPr>
              <w:rPr>
                <w:i/>
                <w:iCs/>
              </w:rPr>
            </w:pPr>
            <w:r w:rsidRPr="00736469">
              <w:rPr>
                <w:i/>
                <w:iCs/>
              </w:rPr>
              <w:t>What new governance arrangements are proposed,</w:t>
            </w:r>
            <w:r w:rsidR="00BB063B">
              <w:rPr>
                <w:i/>
                <w:iCs/>
              </w:rPr>
              <w:t xml:space="preserve"> how will this address existing challenges, w</w:t>
            </w:r>
            <w:r w:rsidRPr="00736469">
              <w:rPr>
                <w:i/>
                <w:iCs/>
              </w:rPr>
              <w:t>hat changes will be needed</w:t>
            </w:r>
            <w:r w:rsidR="00BB063B">
              <w:rPr>
                <w:i/>
                <w:iCs/>
              </w:rPr>
              <w:t xml:space="preserve">? </w:t>
            </w:r>
            <w:r w:rsidR="000A79B7">
              <w:rPr>
                <w:i/>
                <w:iCs/>
              </w:rPr>
              <w:t xml:space="preserve">See the </w:t>
            </w:r>
            <w:hyperlink r:id="rId6" w:history="1">
              <w:r w:rsidR="000A79B7" w:rsidRPr="000A79B7">
                <w:rPr>
                  <w:rStyle w:val="Hyperlink"/>
                  <w:b/>
                  <w:bCs/>
                  <w:i/>
                  <w:iCs/>
                </w:rPr>
                <w:t>Legal Framework for Parishes</w:t>
              </w:r>
            </w:hyperlink>
            <w:r w:rsidR="000A79B7">
              <w:rPr>
                <w:i/>
                <w:iCs/>
              </w:rPr>
              <w:t xml:space="preserve"> document.</w:t>
            </w:r>
          </w:p>
          <w:p w14:paraId="49D03CD2" w14:textId="20A26CD9" w:rsidR="00BB063B" w:rsidRPr="00736469" w:rsidRDefault="00BB063B" w:rsidP="00BB063B">
            <w:pPr>
              <w:rPr>
                <w:i/>
                <w:iCs/>
              </w:rPr>
            </w:pPr>
          </w:p>
        </w:tc>
        <w:tc>
          <w:tcPr>
            <w:tcW w:w="4962" w:type="dxa"/>
          </w:tcPr>
          <w:p w14:paraId="54BA15E3" w14:textId="77777777" w:rsidR="00736469" w:rsidRDefault="00736469" w:rsidP="00736469"/>
        </w:tc>
        <w:tc>
          <w:tcPr>
            <w:tcW w:w="5244" w:type="dxa"/>
          </w:tcPr>
          <w:p w14:paraId="01E677E4" w14:textId="77777777" w:rsidR="00736469" w:rsidRDefault="00736469" w:rsidP="00736469"/>
        </w:tc>
      </w:tr>
      <w:tr w:rsidR="00736469" w14:paraId="7089781A" w14:textId="77777777" w:rsidTr="00415D52">
        <w:tc>
          <w:tcPr>
            <w:tcW w:w="3964" w:type="dxa"/>
          </w:tcPr>
          <w:p w14:paraId="6C54562C" w14:textId="2DDCF6A4" w:rsidR="00736469" w:rsidRPr="00736469" w:rsidRDefault="00736469" w:rsidP="00736469">
            <w:pPr>
              <w:rPr>
                <w:b/>
                <w:bCs/>
              </w:rPr>
            </w:pPr>
            <w:r w:rsidRPr="00736469">
              <w:rPr>
                <w:b/>
                <w:bCs/>
              </w:rPr>
              <w:t>Finance</w:t>
            </w:r>
            <w:r w:rsidR="000A79B7">
              <w:rPr>
                <w:b/>
                <w:bCs/>
              </w:rPr>
              <w:t>s</w:t>
            </w:r>
          </w:p>
          <w:p w14:paraId="5BC223F1" w14:textId="5040B38A" w:rsidR="000A79B7" w:rsidRPr="00736469" w:rsidRDefault="00736469" w:rsidP="00736469">
            <w:pPr>
              <w:rPr>
                <w:i/>
                <w:iCs/>
              </w:rPr>
            </w:pPr>
            <w:r w:rsidRPr="00736469">
              <w:rPr>
                <w:i/>
                <w:iCs/>
              </w:rPr>
              <w:t xml:space="preserve">What are the financial implications of the proposals? See the </w:t>
            </w:r>
            <w:hyperlink r:id="rId7" w:history="1">
              <w:r w:rsidRPr="000A79B7">
                <w:rPr>
                  <w:rStyle w:val="Hyperlink"/>
                  <w:b/>
                  <w:bCs/>
                  <w:i/>
                  <w:iCs/>
                </w:rPr>
                <w:t>Guidance for Parishes involved in a Pastoral Scheme</w:t>
              </w:r>
            </w:hyperlink>
            <w:r w:rsidRPr="00736469">
              <w:rPr>
                <w:i/>
                <w:iCs/>
              </w:rPr>
              <w:t xml:space="preserve"> document</w:t>
            </w:r>
            <w:r w:rsidR="000A79B7">
              <w:rPr>
                <w:i/>
                <w:iCs/>
              </w:rPr>
              <w:t>. How will Parish Share, Parish Giving, Parochial Fees be managed?</w:t>
            </w:r>
          </w:p>
        </w:tc>
        <w:tc>
          <w:tcPr>
            <w:tcW w:w="4962" w:type="dxa"/>
          </w:tcPr>
          <w:p w14:paraId="41E9BB0C" w14:textId="77777777" w:rsidR="00736469" w:rsidRDefault="00736469" w:rsidP="00736469"/>
        </w:tc>
        <w:tc>
          <w:tcPr>
            <w:tcW w:w="5244" w:type="dxa"/>
          </w:tcPr>
          <w:p w14:paraId="73979B8F" w14:textId="77777777" w:rsidR="00736469" w:rsidRDefault="00736469" w:rsidP="00736469"/>
          <w:p w14:paraId="67467F8A" w14:textId="77777777" w:rsidR="00466863" w:rsidRPr="00466863" w:rsidRDefault="00466863" w:rsidP="00466863"/>
          <w:p w14:paraId="58DC46B3" w14:textId="77777777" w:rsidR="00466863" w:rsidRPr="00466863" w:rsidRDefault="00466863" w:rsidP="00466863"/>
          <w:p w14:paraId="7A89EAC6" w14:textId="77777777" w:rsidR="00466863" w:rsidRPr="00466863" w:rsidRDefault="00466863" w:rsidP="00466863"/>
          <w:p w14:paraId="6D503E3B" w14:textId="77777777" w:rsidR="00466863" w:rsidRDefault="00466863" w:rsidP="00466863"/>
          <w:p w14:paraId="3EB994AD" w14:textId="6E3D2523" w:rsidR="00466863" w:rsidRPr="00466863" w:rsidRDefault="00466863" w:rsidP="00466863">
            <w:pPr>
              <w:tabs>
                <w:tab w:val="left" w:pos="496"/>
              </w:tabs>
            </w:pPr>
            <w:r>
              <w:tab/>
            </w:r>
          </w:p>
        </w:tc>
      </w:tr>
      <w:tr w:rsidR="00736469" w14:paraId="762788A7" w14:textId="77777777" w:rsidTr="00415D52">
        <w:tc>
          <w:tcPr>
            <w:tcW w:w="3964" w:type="dxa"/>
          </w:tcPr>
          <w:p w14:paraId="095A8653" w14:textId="77777777" w:rsidR="00F46D16" w:rsidRPr="00736469" w:rsidRDefault="00F46D16" w:rsidP="00F46D16">
            <w:pPr>
              <w:rPr>
                <w:b/>
                <w:bCs/>
              </w:rPr>
            </w:pPr>
            <w:r w:rsidRPr="00736469">
              <w:rPr>
                <w:b/>
                <w:bCs/>
              </w:rPr>
              <w:lastRenderedPageBreak/>
              <w:t>Patronage</w:t>
            </w:r>
          </w:p>
          <w:p w14:paraId="64D173AE" w14:textId="465C9343" w:rsidR="000A79B7" w:rsidRPr="00F46D16" w:rsidRDefault="00F46D16" w:rsidP="00F46D16">
            <w:r w:rsidRPr="00736469">
              <w:rPr>
                <w:i/>
                <w:iCs/>
              </w:rPr>
              <w:t>Who are the current Patrons, are any changes to Patronage for the new arrangement anticipated/ required</w:t>
            </w:r>
            <w:r>
              <w:t xml:space="preserve">? </w:t>
            </w:r>
            <w:r w:rsidRPr="000A79B7">
              <w:rPr>
                <w:i/>
                <w:iCs/>
              </w:rPr>
              <w:t>Are any prior consents from Patrons required (</w:t>
            </w:r>
            <w:proofErr w:type="spellStart"/>
            <w:r>
              <w:rPr>
                <w:i/>
                <w:iCs/>
              </w:rPr>
              <w:t>e.g</w:t>
            </w:r>
            <w:proofErr w:type="spellEnd"/>
            <w:r>
              <w:rPr>
                <w:i/>
                <w:iCs/>
              </w:rPr>
              <w:t xml:space="preserve"> </w:t>
            </w:r>
            <w:r w:rsidRPr="000A79B7">
              <w:rPr>
                <w:i/>
                <w:iCs/>
              </w:rPr>
              <w:t>where a parish is transferred)?</w:t>
            </w:r>
          </w:p>
        </w:tc>
        <w:tc>
          <w:tcPr>
            <w:tcW w:w="4962" w:type="dxa"/>
          </w:tcPr>
          <w:p w14:paraId="524FCC53" w14:textId="77777777" w:rsidR="00736469" w:rsidRDefault="00736469" w:rsidP="00736469"/>
        </w:tc>
        <w:tc>
          <w:tcPr>
            <w:tcW w:w="5244" w:type="dxa"/>
          </w:tcPr>
          <w:p w14:paraId="5A5E7E7E" w14:textId="77777777" w:rsidR="00736469" w:rsidRDefault="00736469" w:rsidP="00736469"/>
        </w:tc>
      </w:tr>
      <w:tr w:rsidR="00F46D16" w14:paraId="321E1DA1" w14:textId="77777777" w:rsidTr="00415D52">
        <w:tc>
          <w:tcPr>
            <w:tcW w:w="3964" w:type="dxa"/>
          </w:tcPr>
          <w:p w14:paraId="4366FEDD" w14:textId="77777777" w:rsidR="00F46D16" w:rsidRPr="00736469" w:rsidRDefault="00F46D16" w:rsidP="00F46D16">
            <w:pPr>
              <w:rPr>
                <w:b/>
                <w:bCs/>
              </w:rPr>
            </w:pPr>
            <w:r w:rsidRPr="00736469">
              <w:rPr>
                <w:b/>
                <w:bCs/>
              </w:rPr>
              <w:t>Pa</w:t>
            </w:r>
            <w:r>
              <w:rPr>
                <w:b/>
                <w:bCs/>
              </w:rPr>
              <w:t>r</w:t>
            </w:r>
            <w:r w:rsidRPr="00736469">
              <w:rPr>
                <w:b/>
                <w:bCs/>
              </w:rPr>
              <w:t>t</w:t>
            </w:r>
            <w:r>
              <w:rPr>
                <w:b/>
                <w:bCs/>
              </w:rPr>
              <w:t>nerships</w:t>
            </w:r>
          </w:p>
          <w:p w14:paraId="3CD6D37C" w14:textId="614C476A" w:rsidR="00F46D16" w:rsidRPr="00736469" w:rsidRDefault="00F46D16" w:rsidP="00F46D16">
            <w:pPr>
              <w:rPr>
                <w:b/>
                <w:bCs/>
              </w:rPr>
            </w:pPr>
            <w:r>
              <w:rPr>
                <w:i/>
                <w:iCs/>
              </w:rPr>
              <w:t xml:space="preserve">What other denominations worship locally? Are there any local schools or other community or local authority groups that operate in the </w:t>
            </w:r>
            <w:proofErr w:type="gramStart"/>
            <w:r>
              <w:rPr>
                <w:i/>
                <w:iCs/>
              </w:rPr>
              <w:t>area.</w:t>
            </w:r>
            <w:proofErr w:type="gramEnd"/>
            <w:r>
              <w:rPr>
                <w:i/>
                <w:iCs/>
              </w:rPr>
              <w:t xml:space="preserve"> </w:t>
            </w:r>
            <w:r w:rsidRPr="000A79B7">
              <w:rPr>
                <w:i/>
                <w:iCs/>
              </w:rPr>
              <w:t>(</w:t>
            </w:r>
            <w:r>
              <w:rPr>
                <w:i/>
                <w:iCs/>
              </w:rPr>
              <w:t>Also list existing or potential links with the church/ parish/ benefice)</w:t>
            </w:r>
          </w:p>
        </w:tc>
        <w:tc>
          <w:tcPr>
            <w:tcW w:w="4962" w:type="dxa"/>
          </w:tcPr>
          <w:p w14:paraId="187C0674" w14:textId="77777777" w:rsidR="00F46D16" w:rsidRDefault="00F46D16" w:rsidP="00736469"/>
        </w:tc>
        <w:tc>
          <w:tcPr>
            <w:tcW w:w="5244" w:type="dxa"/>
          </w:tcPr>
          <w:p w14:paraId="691051C7" w14:textId="77777777" w:rsidR="00F46D16" w:rsidRDefault="00F46D16" w:rsidP="00736469"/>
        </w:tc>
      </w:tr>
      <w:tr w:rsidR="00736469" w14:paraId="24EA5F90" w14:textId="77777777" w:rsidTr="00415D52">
        <w:tc>
          <w:tcPr>
            <w:tcW w:w="3964" w:type="dxa"/>
          </w:tcPr>
          <w:p w14:paraId="1D3ACC3E" w14:textId="77777777" w:rsidR="00736469" w:rsidRPr="000A79B7" w:rsidRDefault="00736469" w:rsidP="00736469">
            <w:pPr>
              <w:rPr>
                <w:b/>
                <w:bCs/>
              </w:rPr>
            </w:pPr>
            <w:r w:rsidRPr="000A79B7">
              <w:rPr>
                <w:b/>
                <w:bCs/>
              </w:rPr>
              <w:t>Other property</w:t>
            </w:r>
          </w:p>
          <w:p w14:paraId="22822952" w14:textId="2CE0806A" w:rsidR="000A79B7" w:rsidRDefault="000A79B7" w:rsidP="00736469">
            <w:r>
              <w:t>Does any PCC hold property and how will that be accounted for?</w:t>
            </w:r>
          </w:p>
          <w:p w14:paraId="738B95B4" w14:textId="3BAB38AD" w:rsidR="000A79B7" w:rsidRDefault="000A79B7" w:rsidP="00736469"/>
          <w:p w14:paraId="32AA1A58" w14:textId="77777777" w:rsidR="00446A3F" w:rsidRDefault="00446A3F" w:rsidP="00736469"/>
          <w:p w14:paraId="65B2698C" w14:textId="7677F8AA" w:rsidR="000A79B7" w:rsidRDefault="000A79B7" w:rsidP="00736469"/>
        </w:tc>
        <w:tc>
          <w:tcPr>
            <w:tcW w:w="4962" w:type="dxa"/>
          </w:tcPr>
          <w:p w14:paraId="08881BDF" w14:textId="77777777" w:rsidR="00736469" w:rsidRDefault="00736469" w:rsidP="00736469"/>
        </w:tc>
        <w:tc>
          <w:tcPr>
            <w:tcW w:w="5244" w:type="dxa"/>
          </w:tcPr>
          <w:p w14:paraId="68A1DEB9" w14:textId="77777777" w:rsidR="00736469" w:rsidRDefault="00736469" w:rsidP="00736469"/>
        </w:tc>
      </w:tr>
      <w:tr w:rsidR="000A79B7" w14:paraId="201E56D6" w14:textId="77777777" w:rsidTr="00415D52">
        <w:tc>
          <w:tcPr>
            <w:tcW w:w="3964" w:type="dxa"/>
          </w:tcPr>
          <w:p w14:paraId="65A16DC9" w14:textId="77777777" w:rsidR="000A79B7" w:rsidRPr="000A79B7" w:rsidRDefault="000A79B7" w:rsidP="00736469">
            <w:pPr>
              <w:rPr>
                <w:b/>
                <w:bCs/>
              </w:rPr>
            </w:pPr>
            <w:r w:rsidRPr="000A79B7">
              <w:rPr>
                <w:b/>
                <w:bCs/>
              </w:rPr>
              <w:t>Parsonage Houses</w:t>
            </w:r>
          </w:p>
          <w:p w14:paraId="4B84C34B" w14:textId="25229E58" w:rsidR="000A79B7" w:rsidRDefault="000A79B7" w:rsidP="00FF36F5">
            <w:r w:rsidRPr="00FF36F5">
              <w:rPr>
                <w:i/>
                <w:iCs/>
              </w:rPr>
              <w:t>What will the new Parsonage House be, will any existing parsonages houses need to be dealt with?</w:t>
            </w:r>
            <w:r w:rsidR="00FF36F5">
              <w:rPr>
                <w:i/>
                <w:iCs/>
              </w:rPr>
              <w:t xml:space="preserve"> Are the current benefices Rectories or Vicarages and what is appropriate for any newly created benefices?</w:t>
            </w:r>
          </w:p>
        </w:tc>
        <w:tc>
          <w:tcPr>
            <w:tcW w:w="4962" w:type="dxa"/>
          </w:tcPr>
          <w:p w14:paraId="3F44FD55" w14:textId="77777777" w:rsidR="000A79B7" w:rsidRDefault="000A79B7" w:rsidP="00736469"/>
        </w:tc>
        <w:tc>
          <w:tcPr>
            <w:tcW w:w="5244" w:type="dxa"/>
          </w:tcPr>
          <w:p w14:paraId="54B78962" w14:textId="77777777" w:rsidR="000A79B7" w:rsidRDefault="000A79B7" w:rsidP="00736469"/>
        </w:tc>
      </w:tr>
      <w:tr w:rsidR="00446A3F" w14:paraId="4D378F49" w14:textId="77777777" w:rsidTr="00415D52">
        <w:tc>
          <w:tcPr>
            <w:tcW w:w="3964" w:type="dxa"/>
          </w:tcPr>
          <w:p w14:paraId="612A08CF" w14:textId="77777777" w:rsidR="00446A3F" w:rsidRDefault="00446A3F" w:rsidP="00736469">
            <w:pPr>
              <w:rPr>
                <w:b/>
                <w:bCs/>
              </w:rPr>
            </w:pPr>
            <w:r>
              <w:rPr>
                <w:b/>
                <w:bCs/>
              </w:rPr>
              <w:t>Special Considerations</w:t>
            </w:r>
          </w:p>
          <w:p w14:paraId="23F28E51" w14:textId="06B3818F" w:rsidR="00446A3F" w:rsidRDefault="00446A3F" w:rsidP="00736469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E.g</w:t>
            </w:r>
            <w:proofErr w:type="spellEnd"/>
            <w:r>
              <w:rPr>
                <w:i/>
                <w:iCs/>
              </w:rPr>
              <w:t xml:space="preserve">) </w:t>
            </w:r>
            <w:r w:rsidR="00466863">
              <w:rPr>
                <w:i/>
                <w:iCs/>
              </w:rPr>
              <w:t xml:space="preserve">Any </w:t>
            </w:r>
            <w:r>
              <w:rPr>
                <w:i/>
                <w:iCs/>
              </w:rPr>
              <w:t xml:space="preserve">resolutions </w:t>
            </w:r>
            <w:r w:rsidR="00466863">
              <w:rPr>
                <w:i/>
                <w:iCs/>
              </w:rPr>
              <w:t xml:space="preserve">passed requesting not to have female </w:t>
            </w:r>
            <w:r>
              <w:rPr>
                <w:i/>
                <w:iCs/>
              </w:rPr>
              <w:t>clergy</w:t>
            </w:r>
            <w:r w:rsidR="00BB063B">
              <w:rPr>
                <w:i/>
                <w:iCs/>
              </w:rPr>
              <w:t>, or specific challenges or issues that need careful consideration?</w:t>
            </w:r>
          </w:p>
          <w:p w14:paraId="621E01A1" w14:textId="77777777" w:rsidR="00446A3F" w:rsidRDefault="00446A3F" w:rsidP="00736469">
            <w:pPr>
              <w:rPr>
                <w:i/>
                <w:iCs/>
              </w:rPr>
            </w:pPr>
          </w:p>
          <w:p w14:paraId="3CABF1C8" w14:textId="2B4A72AC" w:rsidR="00446A3F" w:rsidRPr="00446A3F" w:rsidRDefault="00446A3F" w:rsidP="00736469">
            <w:pPr>
              <w:rPr>
                <w:i/>
                <w:iCs/>
              </w:rPr>
            </w:pPr>
          </w:p>
        </w:tc>
        <w:tc>
          <w:tcPr>
            <w:tcW w:w="4962" w:type="dxa"/>
          </w:tcPr>
          <w:p w14:paraId="2B6752AF" w14:textId="77777777" w:rsidR="00446A3F" w:rsidRDefault="00446A3F" w:rsidP="00736469"/>
        </w:tc>
        <w:tc>
          <w:tcPr>
            <w:tcW w:w="5244" w:type="dxa"/>
          </w:tcPr>
          <w:p w14:paraId="35DBD2ED" w14:textId="77777777" w:rsidR="00446A3F" w:rsidRDefault="00446A3F" w:rsidP="00736469"/>
        </w:tc>
      </w:tr>
    </w:tbl>
    <w:p w14:paraId="3B84FCF3" w14:textId="77777777" w:rsidR="00415D52" w:rsidRDefault="00415D52"/>
    <w:sectPr w:rsidR="00415D52" w:rsidSect="00466863">
      <w:headerReference w:type="default" r:id="rId8"/>
      <w:footerReference w:type="default" r:id="rId9"/>
      <w:pgSz w:w="15840" w:h="12240" w:orient="landscape"/>
      <w:pgMar w:top="720" w:right="720" w:bottom="720" w:left="720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003F22" w14:textId="77777777" w:rsidR="00415D52" w:rsidRDefault="00415D52" w:rsidP="00415D52">
      <w:pPr>
        <w:spacing w:after="0" w:line="240" w:lineRule="auto"/>
      </w:pPr>
      <w:r>
        <w:separator/>
      </w:r>
    </w:p>
  </w:endnote>
  <w:endnote w:type="continuationSeparator" w:id="0">
    <w:p w14:paraId="429073FD" w14:textId="77777777" w:rsidR="00415D52" w:rsidRDefault="00415D52" w:rsidP="0041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4F685" w14:textId="1FB2429B" w:rsidR="00466863" w:rsidRPr="00466863" w:rsidRDefault="00F46D16" w:rsidP="00466863">
    <w:pPr>
      <w:pStyle w:val="Footer"/>
      <w:jc w:val="right"/>
      <w:rPr>
        <w:i/>
        <w:iCs/>
      </w:rPr>
    </w:pPr>
    <w:r>
      <w:rPr>
        <w:i/>
        <w:iCs/>
      </w:rPr>
      <w:t>Revised November</w:t>
    </w:r>
    <w:r w:rsidR="00466863">
      <w:rPr>
        <w:i/>
        <w:iCs/>
      </w:rPr>
      <w:t xml:space="preserve"> 2021 by the Pastoral Secretary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D8C86" w14:textId="77777777" w:rsidR="00415D52" w:rsidRDefault="00415D52" w:rsidP="00415D52">
      <w:pPr>
        <w:spacing w:after="0" w:line="240" w:lineRule="auto"/>
      </w:pPr>
      <w:r>
        <w:separator/>
      </w:r>
    </w:p>
  </w:footnote>
  <w:footnote w:type="continuationSeparator" w:id="0">
    <w:p w14:paraId="1D3F0314" w14:textId="77777777" w:rsidR="00415D52" w:rsidRDefault="00415D52" w:rsidP="00415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4A065" w14:textId="6921B3EB" w:rsidR="00415D52" w:rsidRDefault="00415D52">
    <w:pPr>
      <w:pStyle w:val="Header"/>
    </w:pPr>
    <w:r w:rsidRPr="005F36A7">
      <w:rPr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D0026D2" wp14:editId="02917ED0">
              <wp:simplePos x="0" y="0"/>
              <wp:positionH relativeFrom="column">
                <wp:posOffset>-88265</wp:posOffset>
              </wp:positionH>
              <wp:positionV relativeFrom="paragraph">
                <wp:posOffset>-372745</wp:posOffset>
              </wp:positionV>
              <wp:extent cx="6624320" cy="1313815"/>
              <wp:effectExtent l="0" t="0" r="5080" b="6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4320" cy="1313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BACB5D" w14:textId="77777777" w:rsidR="00415D52" w:rsidRDefault="00415D52" w:rsidP="00415D52">
                          <w:pPr>
                            <w:pStyle w:val="Heading2"/>
                            <w:tabs>
                              <w:tab w:val="left" w:pos="8418"/>
                            </w:tabs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/>
                              <w:noProof/>
                              <w:sz w:val="20"/>
                            </w:rPr>
                            <w:drawing>
                              <wp:inline distT="0" distB="0" distL="0" distR="0" wp14:anchorId="1BAEFFDA" wp14:editId="7247D274">
                                <wp:extent cx="3851381" cy="562744"/>
                                <wp:effectExtent l="0" t="0" r="0" b="8890"/>
                                <wp:docPr id="2" name="image1.jpe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1.jpe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923780" cy="5733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28"/>
                              <w:szCs w:val="28"/>
                            </w:rPr>
                            <w:tab/>
                          </w:r>
                        </w:p>
                        <w:p w14:paraId="62188BFF" w14:textId="77777777" w:rsidR="00415D52" w:rsidRPr="000A79B7" w:rsidRDefault="00415D52" w:rsidP="00415D52">
                          <w:pPr>
                            <w:pStyle w:val="BodyText"/>
                            <w:spacing w:line="438" w:lineRule="exact"/>
                            <w:rPr>
                              <w:color w:val="001F5F"/>
                            </w:rPr>
                          </w:pPr>
                          <w:r w:rsidRPr="000A79B7">
                            <w:rPr>
                              <w:color w:val="001F5F"/>
                            </w:rPr>
                            <w:t>Diocesan Mission &amp; Pastoral Committee</w:t>
                          </w:r>
                        </w:p>
                        <w:p w14:paraId="62BF8DFA" w14:textId="7A250D92" w:rsidR="00415D52" w:rsidRPr="000A79B7" w:rsidRDefault="00415D52" w:rsidP="00415D52">
                          <w:pPr>
                            <w:pStyle w:val="BodyText"/>
                            <w:spacing w:line="438" w:lineRule="exact"/>
                          </w:pPr>
                          <w:r w:rsidRPr="000A79B7">
                            <w:rPr>
                              <w:color w:val="001F5F"/>
                            </w:rPr>
                            <w:t xml:space="preserve">Practical Implications for Pastoral </w:t>
                          </w:r>
                          <w:proofErr w:type="spellStart"/>
                          <w:r w:rsidRPr="000A79B7">
                            <w:rPr>
                              <w:color w:val="001F5F"/>
                            </w:rPr>
                            <w:t>Reorganisation</w:t>
                          </w:r>
                          <w:proofErr w:type="spellEnd"/>
                          <w:r w:rsidRPr="000A79B7">
                            <w:rPr>
                              <w:color w:val="001F5F"/>
                            </w:rPr>
                            <w:t>: Planning Tool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0026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.95pt;margin-top:-29.35pt;width:521.6pt;height:103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" stroked="f">
              <v:textbox>
                <w:txbxContent>
                  <w:p w14:paraId="5DBACB5D" w14:textId="77777777" w:rsidR="00415D52" w:rsidRDefault="00415D52" w:rsidP="00415D52">
                    <w:pPr>
                      <w:pStyle w:val="Heading2"/>
                      <w:tabs>
                        <w:tab w:val="left" w:pos="8418"/>
                      </w:tabs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/>
                        <w:noProof/>
                        <w:sz w:val="20"/>
                      </w:rPr>
                      <w:drawing>
                        <wp:inline distT="0" distB="0" distL="0" distR="0" wp14:anchorId="1BAEFFDA" wp14:editId="7247D274">
                          <wp:extent cx="3851381" cy="562744"/>
                          <wp:effectExtent l="0" t="0" r="0" b="8890"/>
                          <wp:docPr id="2" name="image1.jpe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1.jpeg"/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923780" cy="5733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</w:p>
                  <w:p w14:paraId="62188BFF" w14:textId="77777777" w:rsidR="00415D52" w:rsidRPr="000A79B7" w:rsidRDefault="00415D52" w:rsidP="00415D52">
                    <w:pPr>
                      <w:pStyle w:val="BodyText"/>
                      <w:spacing w:line="438" w:lineRule="exact"/>
                      <w:rPr>
                        <w:color w:val="001F5F"/>
                      </w:rPr>
                    </w:pPr>
                    <w:r w:rsidRPr="000A79B7">
                      <w:rPr>
                        <w:color w:val="001F5F"/>
                      </w:rPr>
                      <w:t>Diocesan Mission &amp; Pastoral Committee</w:t>
                    </w:r>
                  </w:p>
                  <w:p w14:paraId="62BF8DFA" w14:textId="7A250D92" w:rsidR="00415D52" w:rsidRPr="000A79B7" w:rsidRDefault="00415D52" w:rsidP="00415D52">
                    <w:pPr>
                      <w:pStyle w:val="BodyText"/>
                      <w:spacing w:line="438" w:lineRule="exact"/>
                    </w:pPr>
                    <w:r w:rsidRPr="000A79B7">
                      <w:rPr>
                        <w:color w:val="001F5F"/>
                      </w:rPr>
                      <w:t xml:space="preserve">Practical Implications for Pastoral </w:t>
                    </w:r>
                    <w:proofErr w:type="spellStart"/>
                    <w:r w:rsidRPr="000A79B7">
                      <w:rPr>
                        <w:color w:val="001F5F"/>
                      </w:rPr>
                      <w:t>Reorganisation</w:t>
                    </w:r>
                    <w:proofErr w:type="spellEnd"/>
                    <w:r w:rsidRPr="000A79B7">
                      <w:rPr>
                        <w:color w:val="001F5F"/>
                      </w:rPr>
                      <w:t>: Planning Tool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52"/>
    <w:rsid w:val="000A79B7"/>
    <w:rsid w:val="00415D52"/>
    <w:rsid w:val="00446A3F"/>
    <w:rsid w:val="00466863"/>
    <w:rsid w:val="00736469"/>
    <w:rsid w:val="00B2004A"/>
    <w:rsid w:val="00BB063B"/>
    <w:rsid w:val="00F46D16"/>
    <w:rsid w:val="00FF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AB53A1"/>
  <w15:chartTrackingRefBased/>
  <w15:docId w15:val="{7D0E2A86-6F5F-42AF-9D1E-061C93DF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5D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5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15D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1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D52"/>
  </w:style>
  <w:style w:type="paragraph" w:styleId="Footer">
    <w:name w:val="footer"/>
    <w:basedOn w:val="Normal"/>
    <w:link w:val="FooterChar"/>
    <w:uiPriority w:val="99"/>
    <w:unhideWhenUsed/>
    <w:rsid w:val="0041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D52"/>
  </w:style>
  <w:style w:type="paragraph" w:styleId="BodyText">
    <w:name w:val="Body Text"/>
    <w:basedOn w:val="Normal"/>
    <w:link w:val="BodyTextChar"/>
    <w:uiPriority w:val="1"/>
    <w:qFormat/>
    <w:rsid w:val="00415D52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415D52"/>
    <w:rPr>
      <w:rFonts w:ascii="Calibri Light" w:eastAsia="Calibri Light" w:hAnsi="Calibri Light" w:cs="Calibri Light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0A79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9B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A79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9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9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9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9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s://www.parishresources.org.uk/wp-content/uploads/mergingparishes.pdf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rishresources.org.uk/wp-content/uploads/framework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F38113E1247B48A6D995EAA084189F" ma:contentTypeVersion="12" ma:contentTypeDescription="Create a new document." ma:contentTypeScope="" ma:versionID="ba25282337afcad0dc71f3e3cec635e8">
  <xsd:schema xmlns:xsd="http://www.w3.org/2001/XMLSchema" xmlns:xs="http://www.w3.org/2001/XMLSchema" xmlns:p="http://schemas.microsoft.com/office/2006/metadata/properties" xmlns:ns2="ee964bf5-e9fc-43d6-ba23-e822a09b0134" targetNamespace="http://schemas.microsoft.com/office/2006/metadata/properties" ma:root="true" ma:fieldsID="35b2829f1fdfbf3bf2769be3ad0961be" ns2:_="">
    <xsd:import namespace="ee964bf5-e9fc-43d6-ba23-e822a09b0134"/>
    <xsd:element name="properties">
      <xsd:complexType>
        <xsd:sequence>
          <xsd:element name="documentManagement">
            <xsd:complexType>
              <xsd:all>
                <xsd:element ref="ns2:Current_x0020_nav_x0020_1"/>
                <xsd:element ref="ns2:Current_x0020_nav_x0020_2" minOccurs="0"/>
                <xsd:element ref="ns2:Current_x0020_nav_x0020_3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64bf5-e9fc-43d6-ba23-e822a09b0134" elementFormDefault="qualified">
    <xsd:import namespace="http://schemas.microsoft.com/office/2006/documentManagement/types"/>
    <xsd:import namespace="http://schemas.microsoft.com/office/infopath/2007/PartnerControls"/>
    <xsd:element name="Current_x0020_nav_x0020_1" ma:index="8" ma:displayName="Current nav 1" ma:internalName="Current_x0020_nav_x0020_1">
      <xsd:simpleType>
        <xsd:restriction base="dms:Text">
          <xsd:maxLength value="255"/>
        </xsd:restriction>
      </xsd:simpleType>
    </xsd:element>
    <xsd:element name="Current_x0020_nav_x0020_2" ma:index="9" nillable="true" ma:displayName="Current nav 2" ma:internalName="Current_x0020_nav_x0020_2">
      <xsd:simpleType>
        <xsd:restriction base="dms:Text">
          <xsd:maxLength value="255"/>
        </xsd:restriction>
      </xsd:simpleType>
    </xsd:element>
    <xsd:element name="Current_x0020_nav_x0020_3" ma:index="10" nillable="true" ma:displayName="Current nav 3" ma:internalName="Current_x0020_nav_x0020_3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rrent_x0020_nav_x0020_3 xmlns="ee964bf5-e9fc-43d6-ba23-e822a09b0134">Pastoral reorganisation</Current_x0020_nav_x0020_3>
    <Current_x0020_nav_x0020_2 xmlns="ee964bf5-e9fc-43d6-ba23-e822a09b0134">Advice and support</Current_x0020_nav_x0020_2>
    <Current_x0020_nav_x0020_1 xmlns="ee964bf5-e9fc-43d6-ba23-e822a09b0134">Parish support</Current_x0020_nav_x0020_1>
  </documentManagement>
</p:properties>
</file>

<file path=customXml/itemProps1.xml><?xml version="1.0" encoding="utf-8"?>
<ds:datastoreItem xmlns:ds="http://schemas.openxmlformats.org/officeDocument/2006/customXml" ds:itemID="{F1B5A25A-A7D8-49A8-9B1C-3C11ADAB88EE}"/>
</file>

<file path=customXml/itemProps2.xml><?xml version="1.0" encoding="utf-8"?>
<ds:datastoreItem xmlns:ds="http://schemas.openxmlformats.org/officeDocument/2006/customXml" ds:itemID="{7C39280F-1138-4D38-B5DE-7D844C2A78ED}"/>
</file>

<file path=customXml/itemProps3.xml><?xml version="1.0" encoding="utf-8"?>
<ds:datastoreItem xmlns:ds="http://schemas.openxmlformats.org/officeDocument/2006/customXml" ds:itemID="{1344297A-0AAE-43AE-9B55-003FD9308A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Metaliaj</dc:creator>
  <cp:keywords/>
  <dc:description/>
  <cp:lastModifiedBy>Maggie Metaliaj</cp:lastModifiedBy>
  <cp:revision>4</cp:revision>
  <dcterms:created xsi:type="dcterms:W3CDTF">2021-08-12T15:02:00Z</dcterms:created>
  <dcterms:modified xsi:type="dcterms:W3CDTF">2021-11-19T15:00:00Z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0x0101003FF38113E1247B48A6D995EAA084189F</vt:lpwstr>
  </property>
</Properties>
</file>